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0725F332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102E92">
        <w:rPr>
          <w:lang w:val="es-ES"/>
        </w:rPr>
        <w:t>7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2E5FF7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62FF8755" w:rsidR="002E5FF7" w:rsidRDefault="002E5FF7" w:rsidP="002E5FF7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 xml:space="preserve">Reportar de manera oportuna y hacer seguimiento en el aplicativo SAVA (Soporte de Ambientes Virtuales de Aprendizaje), las incidencias presentadas por el instructor y los aprendices, relacionadas con el LMS </w:t>
            </w:r>
            <w:proofErr w:type="spellStart"/>
            <w:r w:rsidRPr="00651D1B">
              <w:rPr>
                <w:rFonts w:asciiTheme="majorHAnsi" w:hAnsiTheme="majorHAnsi" w:cstheme="majorHAnsi"/>
              </w:rPr>
              <w:t>Zajuna</w:t>
            </w:r>
            <w:proofErr w:type="spellEnd"/>
            <w:r w:rsidRPr="00651D1B">
              <w:rPr>
                <w:rFonts w:asciiTheme="majorHAnsi" w:hAnsiTheme="majorHAnsi" w:cstheme="majorHAnsi"/>
              </w:rPr>
              <w:t xml:space="preserve"> y demás plataformas asociadas a la formación virtual como el aplicativo Sofía Plus.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59E722CF" w:rsidR="002E5FF7" w:rsidRDefault="002E5FF7" w:rsidP="002E5FF7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 xml:space="preserve">Se realizo presentación de casos al aplicativo SAVA, de fallas masivas en </w:t>
            </w:r>
            <w:proofErr w:type="spellStart"/>
            <w:r>
              <w:rPr>
                <w:rFonts w:eastAsia="Arial" w:cs="Calibri"/>
                <w:color w:val="000000"/>
                <w:sz w:val="24"/>
                <w:szCs w:val="24"/>
              </w:rPr>
              <w:t>Zajuna</w:t>
            </w:r>
            <w:proofErr w:type="spellEnd"/>
            <w:r>
              <w:rPr>
                <w:rFonts w:eastAsia="Arial" w:cs="Calibri"/>
                <w:color w:val="000000"/>
                <w:sz w:val="24"/>
                <w:szCs w:val="24"/>
              </w:rPr>
              <w:t xml:space="preserve"> LMS.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32F3B70" w14:textId="77777777" w:rsidR="002E5FF7" w:rsidRDefault="002E5FF7" w:rsidP="002E5FF7">
            <w:pPr>
              <w:spacing w:after="0" w:line="240" w:lineRule="auto"/>
            </w:pPr>
            <w:r>
              <w:t>Capturas de pantalla de los casos reportados:</w:t>
            </w:r>
          </w:p>
          <w:p w14:paraId="1608022B" w14:textId="77777777" w:rsidR="002E5FF7" w:rsidRPr="00651D1B" w:rsidRDefault="002E5FF7" w:rsidP="002E5FF7">
            <w:pPr>
              <w:spacing w:line="240" w:lineRule="auto"/>
              <w:rPr>
                <w:rFonts w:asciiTheme="majorHAnsi" w:hAnsiTheme="majorHAnsi" w:cstheme="majorHAnsi"/>
              </w:rPr>
            </w:pPr>
          </w:p>
          <w:p w14:paraId="2A1E73B7" w14:textId="55EF812E" w:rsidR="002E5FF7" w:rsidRDefault="002E5FF7" w:rsidP="00B04102">
            <w:pPr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3B264C51" w14:textId="7F712F48" w:rsidR="003E7B60" w:rsidRDefault="003E7B60">
      <w:pPr>
        <w:rPr>
          <w:lang w:val="es-ES"/>
        </w:rPr>
      </w:pPr>
    </w:p>
    <w:p w14:paraId="342FD1AC" w14:textId="048AF412" w:rsidR="002E5FF7" w:rsidRDefault="002E5FF7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70411D72" wp14:editId="2D35D075">
            <wp:extent cx="3714750" cy="82486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FF7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02E92"/>
    <w:rsid w:val="00150219"/>
    <w:rsid w:val="002E5FF7"/>
    <w:rsid w:val="003E7B60"/>
    <w:rsid w:val="00470733"/>
    <w:rsid w:val="00621D9C"/>
    <w:rsid w:val="006F159D"/>
    <w:rsid w:val="006F35E8"/>
    <w:rsid w:val="00802928"/>
    <w:rsid w:val="008B4609"/>
    <w:rsid w:val="00951CCA"/>
    <w:rsid w:val="00AB38BC"/>
    <w:rsid w:val="00B04102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69</Words>
  <Characters>381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81</cp:revision>
  <dcterms:created xsi:type="dcterms:W3CDTF">2023-11-11T01:03:00Z</dcterms:created>
  <dcterms:modified xsi:type="dcterms:W3CDTF">2026-05-11T18:03:00Z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